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Gymnázium Aloise Jiráska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 //Název školy//</w:t>
      </w:r>
    </w:p>
    <w:p w:rsidR="00000000" w:rsidDel="00000000" w:rsidP="00000000" w:rsidRDefault="00000000" w:rsidRPr="00000000" w14:paraId="00000003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 rukám ředitele K. Čtivého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 Jméno ředitele, ředitelky školy //</w:t>
      </w:r>
    </w:p>
    <w:p w:rsidR="00000000" w:rsidDel="00000000" w:rsidP="00000000" w:rsidRDefault="00000000" w:rsidRPr="00000000" w14:paraId="00000004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Vlastenců 1233/15, 549 31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//Adresa školy //</w:t>
      </w:r>
    </w:p>
    <w:p w:rsidR="00000000" w:rsidDel="00000000" w:rsidP="00000000" w:rsidRDefault="00000000" w:rsidRPr="00000000" w14:paraId="00000005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Hronov</w:t>
      </w:r>
    </w:p>
    <w:p w:rsidR="00000000" w:rsidDel="00000000" w:rsidP="00000000" w:rsidRDefault="00000000" w:rsidRPr="00000000" w14:paraId="00000006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Účastník řízení/uchazeč o vzdělání</w:t>
      </w:r>
    </w:p>
    <w:p w:rsidR="00000000" w:rsidDel="00000000" w:rsidP="00000000" w:rsidRDefault="00000000" w:rsidRPr="00000000" w14:paraId="00000008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Antonín Všeználek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 // Jméno žáka //</w:t>
      </w:r>
    </w:p>
    <w:p w:rsidR="00000000" w:rsidDel="00000000" w:rsidP="00000000" w:rsidRDefault="00000000" w:rsidRPr="00000000" w14:paraId="00000009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nar. 1.1. 2005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 // Datum narození žáka //</w:t>
      </w:r>
    </w:p>
    <w:p w:rsidR="00000000" w:rsidDel="00000000" w:rsidP="00000000" w:rsidRDefault="00000000" w:rsidRPr="00000000" w14:paraId="0000000A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trvale bytem Chytrá 22, Trutnov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//Adresa trvalého bydliště žáka //</w:t>
      </w:r>
    </w:p>
    <w:p w:rsidR="00000000" w:rsidDel="00000000" w:rsidP="00000000" w:rsidRDefault="00000000" w:rsidRPr="00000000" w14:paraId="0000000B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zastoupen zákonným zástupcem </w:t>
      </w:r>
    </w:p>
    <w:p w:rsidR="00000000" w:rsidDel="00000000" w:rsidP="00000000" w:rsidRDefault="00000000" w:rsidRPr="00000000" w14:paraId="0000000D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Josefem Všeználkem, trvale bytem Chytrá 22, Trutnov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//Jméno a trvalé bydliště zákonného zástupce //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 tuto adresu prosím zašlete rozhodnutí o odvolání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  <w:b w:val="1"/>
          <w:sz w:val="45"/>
          <w:szCs w:val="45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Věc: Odvolání z důvodu porušení práv uchazeče v průběhu přijímací zkoušky dne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 Datum termínu konání přijímací zkoušky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Vážený pane řediteli, </w:t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odvolávám se proti rozhodnutí o nepřijetí z důvodu porušení práv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mého syna//mé dcery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 průběhu přijímací zkoušky, a to s účinností od 2. 9. 2024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 Datum začátku školního roku //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Můj syn Antonín Všeználek (nar. 1. 1. 2008)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 Jméno, příjmení a datum narození //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 přihlásil ke studiu v oboru Knihovník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 Název a kód oboru vzdělání //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na Vaší škole.</w:t>
      </w:r>
    </w:p>
    <w:p w:rsidR="00000000" w:rsidDel="00000000" w:rsidP="00000000" w:rsidRDefault="00000000" w:rsidRPr="00000000" w14:paraId="00000014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Odůvodnění: </w:t>
      </w:r>
      <w:r w:rsidDel="00000000" w:rsidR="00000000" w:rsidRPr="00000000">
        <w:rPr>
          <w:rFonts w:ascii="Georgia" w:cs="Georgia" w:eastAsia="Georgia" w:hAnsi="Georgia"/>
          <w:i w:val="1"/>
          <w:color w:val="ff644e"/>
          <w:sz w:val="24"/>
          <w:szCs w:val="24"/>
          <w:rtl w:val="0"/>
        </w:rPr>
        <w:t xml:space="preserve">Odůvodnění a popis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ff644e"/>
          <w:sz w:val="24"/>
          <w:szCs w:val="24"/>
          <w:rtl w:val="0"/>
        </w:rPr>
        <w:t xml:space="preserve">porušení práv uchazeče, tedy k čemu došlo u přijímací zkoušky. Např. testy byly žákům odebrány před ukončením časového limitu//ve škole probíhala rekonstrukce a žáci neměli zajištěn klid na vypracování testů apod.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Děkuji za posouzení a jsem s pozdravem.</w:t>
      </w:r>
    </w:p>
    <w:p w:rsidR="00000000" w:rsidDel="00000000" w:rsidP="00000000" w:rsidRDefault="00000000" w:rsidRPr="00000000" w14:paraId="00000018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rFonts w:ascii="Georgia" w:cs="Georgia" w:eastAsia="Georgia" w:hAnsi="Georgia"/>
          <w:color w:val="9900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 Trutnově dne 18. 5. 2024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// Datum &gt;&gt; aby nebylo starší než 3 pracovní dny po oznámení rozhodnutí o nepřijetí (vyhlášení výsledků, které bude 15. 5.)// </w:t>
      </w:r>
      <w:r w:rsidDel="00000000" w:rsidR="00000000" w:rsidRPr="00000000">
        <w:rPr>
          <w:rFonts w:ascii="Georgia" w:cs="Georgia" w:eastAsia="Georgia" w:hAnsi="Georgia"/>
          <w:color w:val="9900ff"/>
          <w:sz w:val="24"/>
          <w:szCs w:val="24"/>
          <w:rtl w:val="0"/>
        </w:rPr>
        <w:t xml:space="preserve">Pokud byl u přijímací zkoušky problém, vřele doporučujeme incident nahlásit ihned (ideálně žákem na místě, aby bylo evidováno v protokolu, nebo ten den zákonným zástupcem). Nečekejte až po měsíci, když budete nepřijatí. </w:t>
      </w:r>
    </w:p>
    <w:p w:rsidR="00000000" w:rsidDel="00000000" w:rsidP="00000000" w:rsidRDefault="00000000" w:rsidRPr="00000000" w14:paraId="0000001A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____PODPIS_____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Josef Všeználek </w:t>
      </w: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/ / Rodič //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v zastoupení Antonína Všeználka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Georgia" w:cs="Georgia" w:eastAsia="Georgia" w:hAnsi="Georgia"/>
          <w:color w:val="ff644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Fonts w:ascii="Georgia" w:cs="Georgia" w:eastAsia="Georgia" w:hAnsi="Georgia"/>
          <w:color w:val="ff644e"/>
          <w:sz w:val="24"/>
          <w:szCs w:val="24"/>
          <w:rtl w:val="0"/>
        </w:rPr>
        <w:t xml:space="preserve">+ vlastnoruční podpis, nebo zaslání do datové schránky školy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ⓒ To dáš! Přijímačky nanečisto 2024</w:t>
      <w:tab/>
      <w:t xml:space="preserve">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20"/>
          <w:szCs w:val="20"/>
          <w:u w:val="single"/>
          <w:rtl w:val="0"/>
        </w:rPr>
        <w:t xml:space="preserve">www.to-das.cz</w:t>
      </w:r>
    </w:hyperlink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2">
    <w:pPr>
      <w:jc w:val="right"/>
      <w:rPr>
        <w:rFonts w:ascii="Montserrat" w:cs="Montserrat" w:eastAsia="Montserrat" w:hAnsi="Montserrat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Style w:val="Heading3"/>
      <w:jc w:val="right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752475</wp:posOffset>
          </wp:positionH>
          <wp:positionV relativeFrom="page">
            <wp:posOffset>309563</wp:posOffset>
          </wp:positionV>
          <wp:extent cx="523875" cy="523875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Vzor odvolání – To dáš! Přijímačky nanečisto</w:t>
    </w:r>
  </w:p>
  <w:p w:rsidR="00000000" w:rsidDel="00000000" w:rsidP="00000000" w:rsidRDefault="00000000" w:rsidRPr="00000000" w14:paraId="00000020">
    <w:pPr>
      <w:pStyle w:val="Heading3"/>
      <w:jc w:val="right"/>
      <w:rPr>
        <w:b w:val="0"/>
        <w:color w:val="f6c543"/>
      </w:rPr>
    </w:pPr>
    <w:bookmarkStart w:colFirst="0" w:colLast="0" w:name="_heading=h.gjdgxs" w:id="0"/>
    <w:bookmarkEnd w:id="0"/>
    <w:hyperlink r:id="rId2">
      <w:r w:rsidDel="00000000" w:rsidR="00000000" w:rsidRPr="00000000">
        <w:rPr>
          <w:b w:val="0"/>
          <w:color w:val="f6c543"/>
          <w:u w:val="single"/>
          <w:rtl w:val="0"/>
        </w:rPr>
        <w:t xml:space="preserve">www.to-das.cz</w:t>
      </w:r>
    </w:hyperlink>
    <w:r w:rsidDel="00000000" w:rsidR="00000000" w:rsidRPr="00000000">
      <w:rPr>
        <w:b w:val="0"/>
        <w:color w:val="f6c543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color w:val="45818e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360"/>
      <w:jc w:val="both"/>
    </w:pPr>
    <w:rPr>
      <w:rFonts w:ascii="Montserrat" w:cs="Montserrat" w:eastAsia="Montserrat" w:hAnsi="Montserrat"/>
      <w:b w:val="1"/>
      <w:color w:val="e791ba"/>
    </w:rPr>
  </w:style>
  <w:style w:type="paragraph" w:styleId="Heading3">
    <w:name w:val="heading 3"/>
    <w:basedOn w:val="Normal"/>
    <w:next w:val="Normal"/>
    <w:pPr>
      <w:keepNext w:val="1"/>
      <w:keepLines w:val="1"/>
      <w:jc w:val="both"/>
    </w:pPr>
    <w:rPr>
      <w:rFonts w:ascii="Montserrat" w:cs="Montserrat" w:eastAsia="Montserrat" w:hAnsi="Montserrat"/>
      <w:b w:val="1"/>
      <w:color w:val="45818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outlineLvl w:val="0"/>
    </w:pPr>
    <w:rPr>
      <w:rFonts w:ascii="Montserrat" w:cs="Montserrat" w:eastAsia="Montserrat" w:hAnsi="Montserrat"/>
      <w:b w:val="1"/>
      <w:color w:val="45818e"/>
      <w:sz w:val="26"/>
      <w:szCs w:val="26"/>
    </w:rPr>
  </w:style>
  <w:style w:type="paragraph" w:styleId="Nadpis2">
    <w:name w:val="heading 2"/>
    <w:basedOn w:val="Normln"/>
    <w:next w:val="Normln"/>
    <w:uiPriority w:val="9"/>
    <w:unhideWhenUsed w:val="1"/>
    <w:qFormat w:val="1"/>
    <w:pPr>
      <w:keepNext w:val="1"/>
      <w:keepLines w:val="1"/>
      <w:ind w:left="720" w:hanging="360"/>
      <w:jc w:val="both"/>
      <w:outlineLvl w:val="1"/>
    </w:pPr>
    <w:rPr>
      <w:rFonts w:ascii="Montserrat" w:cs="Montserrat" w:eastAsia="Montserrat" w:hAnsi="Montserrat"/>
      <w:b w:val="1"/>
      <w:color w:val="e791ba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jc w:val="both"/>
      <w:outlineLvl w:val="2"/>
    </w:pPr>
    <w:rPr>
      <w:rFonts w:ascii="Montserrat" w:cs="Montserrat" w:eastAsia="Montserrat" w:hAnsi="Montserrat"/>
      <w:b w:val="1"/>
      <w:color w:val="45818e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 w:val="1"/>
    <w:rsid w:val="00EE5BF9"/>
    <w:pPr>
      <w:tabs>
        <w:tab w:val="center" w:pos="4513"/>
        <w:tab w:val="right" w:pos="902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E5BF9"/>
  </w:style>
  <w:style w:type="paragraph" w:styleId="Zpat">
    <w:name w:val="footer"/>
    <w:basedOn w:val="Normln"/>
    <w:link w:val="ZpatChar"/>
    <w:uiPriority w:val="99"/>
    <w:unhideWhenUsed w:val="1"/>
    <w:rsid w:val="00EE5BF9"/>
    <w:pPr>
      <w:tabs>
        <w:tab w:val="center" w:pos="4513"/>
        <w:tab w:val="right" w:pos="902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E5BF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o-das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o-d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15iIF2iDhRwk6L4R8jtyUUpyg==">CgMxLjAyCGguZ2pkZ3hzOAByITFzN3dYT3hNN3AwRVY5V1pRVGJVb3RNU1ZFM1RaU1liVw==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2022-04-19T11:40:00Z</dcterms:created>
</cp:coreProperties>
</file>